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ED" w:rsidRDefault="00742E9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2195513" cy="862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86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26ED" w:rsidRDefault="00742E98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REFERRAL FORM - Gifted and Talented Education Services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Student Name: __________________________________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School: _________________________________________</w:t>
      </w:r>
      <w:proofErr w:type="gramStart"/>
      <w:r>
        <w:rPr>
          <w:rFonts w:ascii="Century Gothic" w:eastAsia="Century Gothic" w:hAnsi="Century Gothic" w:cs="Century Gothic"/>
          <w:b/>
        </w:rPr>
        <w:t>_  Grade</w:t>
      </w:r>
      <w:proofErr w:type="gramEnd"/>
      <w:r>
        <w:rPr>
          <w:rFonts w:ascii="Century Gothic" w:eastAsia="Century Gothic" w:hAnsi="Century Gothic" w:cs="Century Gothic"/>
          <w:b/>
        </w:rPr>
        <w:t xml:space="preserve"> Level:  ________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p w:rsidR="002F26ED" w:rsidRDefault="00742E98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Students who demonstrate exceptional performance or potential in a talent or academic area may be candidates to receive gifted services.  A student is eligible for identification when:</w:t>
      </w:r>
    </w:p>
    <w:p w:rsidR="002F26ED" w:rsidRDefault="002F26ED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742E98">
      <w:pPr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research based strategies and interventions used in the regular cl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assroom are inadequate to address the child’s strength area(s), and the interventions require an intense and sustained amount of resources;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and </w:t>
      </w:r>
    </w:p>
    <w:p w:rsidR="002F26ED" w:rsidRDefault="00742E98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mallCaps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student meets the definition for gifted according to state and district guidelines. (See </w:t>
      </w:r>
      <w:hyperlink r:id="rId6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https://www.cde.state.co.us/gt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t>).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believe that ______________________________________ demonstrates exceptional strengths.  I would like his/her performance and achievement to be reviewed to determine eligibility for gifted education services. 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Suspected Areas of Exceptionality (check al</w:t>
      </w:r>
      <w:r>
        <w:rPr>
          <w:rFonts w:ascii="Century Gothic" w:eastAsia="Century Gothic" w:hAnsi="Century Gothic" w:cs="Century Gothic"/>
          <w:b/>
          <w:sz w:val="20"/>
          <w:szCs w:val="20"/>
        </w:rPr>
        <w:t>l those that apply):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ab/>
        <w:t>____</w:t>
      </w:r>
      <w:r>
        <w:rPr>
          <w:rFonts w:ascii="Century Gothic" w:eastAsia="Century Gothic" w:hAnsi="Century Gothic" w:cs="Century Gothic"/>
          <w:sz w:val="20"/>
          <w:szCs w:val="20"/>
        </w:rPr>
        <w:t>General Intellectual Ability (critical and creative thinking, problem solving)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  <w:t>____Specific Academic Aptitude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 xml:space="preserve">_____Reading     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_____Writing    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_____Math      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______Science 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______World Language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______Social Studies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  <w:t>____ Sp</w:t>
      </w:r>
      <w:r>
        <w:rPr>
          <w:rFonts w:ascii="Century Gothic" w:eastAsia="Century Gothic" w:hAnsi="Century Gothic" w:cs="Century Gothic"/>
          <w:sz w:val="20"/>
          <w:szCs w:val="20"/>
        </w:rPr>
        <w:t>ecific Talent Aptitudes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>_____Creativity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_____Leadership</w:t>
      </w:r>
    </w:p>
    <w:p w:rsidR="002F26ED" w:rsidRDefault="00742E98">
      <w:pPr>
        <w:widowControl w:val="0"/>
        <w:spacing w:line="240" w:lineRule="auto"/>
        <w:ind w:left="720" w:firstLine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_____Music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_____Visual Arts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_____Dance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_____Psychomotor</w:t>
      </w:r>
    </w:p>
    <w:p w:rsidR="002F26ED" w:rsidRDefault="00742E98">
      <w:pPr>
        <w:widowControl w:val="0"/>
        <w:spacing w:line="240" w:lineRule="auto"/>
        <w:ind w:left="72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ab/>
        <w:t>_____Performing Arts</w:t>
      </w:r>
    </w:p>
    <w:p w:rsidR="002F26ED" w:rsidRDefault="002F26ED">
      <w:pPr>
        <w:widowControl w:val="0"/>
        <w:spacing w:line="240" w:lineRule="auto"/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am nominating the student for the following reasons: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 I understand that assessments of ability or achievement may be administered as part of the identification process.</w:t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____________________________________________________________________________________________</w:t>
      </w:r>
    </w:p>
    <w:p w:rsidR="002F26ED" w:rsidRDefault="00742E98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Signature of Referrer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2F26ED" w:rsidRDefault="002F26ED">
      <w:pPr>
        <w:widowControl w:val="0"/>
        <w:spacing w:line="240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2F26ED" w:rsidRDefault="00742E98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Please return this form to the school office or GT Facilitator.</w:t>
      </w:r>
    </w:p>
    <w:sectPr w:rsidR="002F26ED">
      <w:pgSz w:w="12240" w:h="15840"/>
      <w:pgMar w:top="63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271"/>
    <w:multiLevelType w:val="multilevel"/>
    <w:tmpl w:val="B2808F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3E7EA3"/>
    <w:multiLevelType w:val="multilevel"/>
    <w:tmpl w:val="0EE60D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ED"/>
    <w:rsid w:val="002F26ED"/>
    <w:rsid w:val="007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A75B8-1891-4AFD-ADF2-26580611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g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Ramsey</dc:creator>
  <cp:lastModifiedBy>Deb Ramsey</cp:lastModifiedBy>
  <cp:revision>2</cp:revision>
  <dcterms:created xsi:type="dcterms:W3CDTF">2024-03-06T21:46:00Z</dcterms:created>
  <dcterms:modified xsi:type="dcterms:W3CDTF">2024-03-06T21:46:00Z</dcterms:modified>
</cp:coreProperties>
</file>